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BF6" w:rsidRPr="00AA5BA2" w:rsidRDefault="007F2BF6" w:rsidP="007F2BF6">
      <w:pPr>
        <w:shd w:val="clear" w:color="auto" w:fill="FFFFFF"/>
        <w:spacing w:after="0" w:line="226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7F2BF6" w:rsidRPr="00AA5BA2" w:rsidRDefault="007F2BF6" w:rsidP="007F2BF6">
      <w:pPr>
        <w:shd w:val="clear" w:color="auto" w:fill="FFFFFF"/>
        <w:spacing w:after="0" w:line="226" w:lineRule="exact"/>
        <w:ind w:left="5670" w:right="43" w:hanging="567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A5BA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AA5BA2">
        <w:rPr>
          <w:rFonts w:ascii="Times New Roman" w:hAnsi="Times New Roman" w:cs="Times New Roman"/>
          <w:bCs/>
          <w:sz w:val="24"/>
          <w:szCs w:val="24"/>
        </w:rPr>
        <w:t xml:space="preserve">к </w:t>
      </w:r>
      <w:r>
        <w:rPr>
          <w:rFonts w:ascii="Times New Roman" w:hAnsi="Times New Roman" w:cs="Times New Roman"/>
          <w:bCs/>
          <w:sz w:val="24"/>
          <w:szCs w:val="24"/>
        </w:rPr>
        <w:t>Заявке</w:t>
      </w:r>
      <w:r w:rsidRPr="00AA5BA2">
        <w:rPr>
          <w:rFonts w:ascii="Times New Roman" w:hAnsi="Times New Roman" w:cs="Times New Roman"/>
          <w:bCs/>
          <w:sz w:val="24"/>
          <w:szCs w:val="24"/>
        </w:rPr>
        <w:t xml:space="preserve"> на проведение закупочных процедур </w:t>
      </w:r>
    </w:p>
    <w:p w:rsidR="007F2BF6" w:rsidRPr="00AA5BA2" w:rsidRDefault="007F2BF6" w:rsidP="007F2BF6">
      <w:pPr>
        <w:shd w:val="clear" w:color="auto" w:fill="FFFFFF"/>
        <w:spacing w:line="557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Требования к участникам закупочной процедуры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F2BF6" w:rsidRDefault="007F2BF6" w:rsidP="007F2BF6">
      <w:pPr>
        <w:shd w:val="clear" w:color="auto" w:fill="FFFFFF"/>
        <w:tabs>
          <w:tab w:val="left" w:leader="underscore" w:pos="7800"/>
        </w:tabs>
        <w:spacing w:after="0" w:line="240" w:lineRule="auto"/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 w:rsidRPr="007F2BF6">
        <w:t xml:space="preserve"> </w:t>
      </w:r>
    </w:p>
    <w:p w:rsidR="007F2BF6" w:rsidRPr="00AA5BA2" w:rsidRDefault="007F2BF6" w:rsidP="007F2BF6">
      <w:pPr>
        <w:shd w:val="clear" w:color="auto" w:fill="FFFFFF"/>
        <w:tabs>
          <w:tab w:val="left" w:leader="underscore" w:pos="7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Ремонт</w:t>
      </w:r>
      <w:r w:rsidR="00D04F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04F31">
        <w:rPr>
          <w:rFonts w:ascii="Times New Roman" w:hAnsi="Times New Roman" w:cs="Times New Roman"/>
          <w:b/>
          <w:bCs/>
          <w:sz w:val="24"/>
          <w:szCs w:val="24"/>
        </w:rPr>
        <w:t>общестанционного</w:t>
      </w:r>
      <w:proofErr w:type="spellEnd"/>
      <w:r w:rsidR="00D04F31">
        <w:rPr>
          <w:rFonts w:ascii="Times New Roman" w:hAnsi="Times New Roman" w:cs="Times New Roman"/>
          <w:b/>
          <w:bCs/>
          <w:sz w:val="24"/>
          <w:szCs w:val="24"/>
        </w:rPr>
        <w:t xml:space="preserve"> вспомогательного оборудования</w:t>
      </w:r>
      <w:r w:rsidRPr="007F2B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61334">
        <w:rPr>
          <w:rFonts w:ascii="Times New Roman" w:hAnsi="Times New Roman" w:cs="Times New Roman"/>
          <w:b/>
          <w:bCs/>
          <w:sz w:val="24"/>
          <w:szCs w:val="24"/>
        </w:rPr>
        <w:t xml:space="preserve">Петрозаводской ТЭЦ </w:t>
      </w:r>
      <w:r w:rsidRPr="007F2BF6">
        <w:rPr>
          <w:rFonts w:ascii="Times New Roman" w:hAnsi="Times New Roman" w:cs="Times New Roman"/>
          <w:b/>
          <w:bCs/>
          <w:sz w:val="24"/>
          <w:szCs w:val="24"/>
        </w:rPr>
        <w:t>филиала «Карельский» ОАО «ТГК-1»</w:t>
      </w:r>
    </w:p>
    <w:p w:rsidR="007F2BF6" w:rsidRPr="00AA5BA2" w:rsidRDefault="007F2BF6" w:rsidP="007F2BF6">
      <w:pPr>
        <w:shd w:val="clear" w:color="auto" w:fill="FFFFFF"/>
        <w:tabs>
          <w:tab w:val="left" w:leader="underscore" w:pos="76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Pr="00AA5BA2">
        <w:rPr>
          <w:rFonts w:ascii="Times New Roman" w:hAnsi="Times New Roman" w:cs="Times New Roman"/>
          <w:b/>
          <w:bCs/>
          <w:sz w:val="24"/>
          <w:szCs w:val="24"/>
        </w:rPr>
        <w:t>омер закупки по ГКПЗ</w:t>
      </w:r>
      <w:r w:rsidR="00861334">
        <w:rPr>
          <w:rFonts w:ascii="Times New Roman" w:hAnsi="Times New Roman" w:cs="Times New Roman"/>
          <w:b/>
          <w:bCs/>
          <w:sz w:val="24"/>
          <w:szCs w:val="24"/>
        </w:rPr>
        <w:t xml:space="preserve"> – 3100/2.18-445</w:t>
      </w:r>
      <w:bookmarkStart w:id="0" w:name="_GoBack"/>
      <w:bookmarkEnd w:id="0"/>
    </w:p>
    <w:p w:rsidR="007F2BF6" w:rsidRDefault="007F2BF6" w:rsidP="007F2BF6">
      <w:pPr>
        <w:shd w:val="clear" w:color="auto" w:fill="FFFFFF"/>
        <w:spacing w:line="274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7F2BF6" w:rsidRPr="007F2BF6" w:rsidRDefault="007F2BF6" w:rsidP="007F2BF6">
      <w:pPr>
        <w:shd w:val="clear" w:color="auto" w:fill="FFFFFF"/>
        <w:spacing w:line="274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F2BF6">
        <w:rPr>
          <w:rFonts w:ascii="Times New Roman" w:hAnsi="Times New Roman" w:cs="Times New Roman"/>
          <w:b/>
          <w:bCs/>
          <w:sz w:val="24"/>
          <w:szCs w:val="24"/>
        </w:rPr>
        <w:t>Требования к Участникам:</w:t>
      </w:r>
    </w:p>
    <w:p w:rsidR="007F2BF6" w:rsidRPr="007F2BF6" w:rsidRDefault="007F2BF6" w:rsidP="007F2BF6">
      <w:pPr>
        <w:shd w:val="clear" w:color="auto" w:fill="FFFFFF"/>
        <w:tabs>
          <w:tab w:val="left" w:pos="-3828"/>
        </w:tabs>
        <w:spacing w:after="0" w:line="274" w:lineRule="exac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ab/>
      </w:r>
      <w:proofErr w:type="gramStart"/>
      <w:r w:rsidRPr="007F2BF6">
        <w:rPr>
          <w:rFonts w:ascii="Times New Roman" w:hAnsi="Times New Roman" w:cs="Times New Roman"/>
          <w:iCs/>
          <w:sz w:val="24"/>
          <w:szCs w:val="24"/>
        </w:rPr>
        <w:t>Участвовать в закупочной процедуре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</w:t>
      </w:r>
      <w:proofErr w:type="gramEnd"/>
      <w:r w:rsidRPr="007F2BF6">
        <w:rPr>
          <w:rFonts w:ascii="Times New Roman" w:hAnsi="Times New Roman" w:cs="Times New Roman"/>
          <w:iCs/>
          <w:sz w:val="24"/>
          <w:szCs w:val="24"/>
        </w:rPr>
        <w:t xml:space="preserve"> процедур закупки, соответствующие обязательным требованиям, установленным в соответствии с настоящей Документацией.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Чтобы претендовать на признание заявки лучшей в закупочной процедуре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a)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b)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c)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d)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 xml:space="preserve"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(http://rnp.fas.gov.ru). 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e)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f)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g)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Участник должен быть готов заключить Договор по форме, принятой у Заказчика.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h)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В случае необходимости Организатор оговаривает дополнительные требования к Участникам в Техническом задании.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i)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 xml:space="preserve"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 </w:t>
      </w:r>
    </w:p>
    <w:p w:rsidR="007F2BF6" w:rsidRPr="007F2BF6" w:rsidRDefault="007F2BF6" w:rsidP="007F2BF6">
      <w:pPr>
        <w:shd w:val="clear" w:color="auto" w:fill="FFFFFF"/>
        <w:spacing w:after="0" w:line="278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7F2BF6" w:rsidRPr="007F2BF6" w:rsidRDefault="007F2BF6" w:rsidP="007F2BF6">
      <w:pPr>
        <w:shd w:val="clear" w:color="auto" w:fill="FFFFFF"/>
        <w:spacing w:after="0" w:line="278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F2BF6">
        <w:rPr>
          <w:rFonts w:ascii="Times New Roman" w:hAnsi="Times New Roman" w:cs="Times New Roman"/>
          <w:b/>
          <w:bCs/>
          <w:sz w:val="24"/>
          <w:szCs w:val="24"/>
        </w:rPr>
        <w:lastRenderedPageBreak/>
        <w:t>Требования к документам, подтверждающим соответствие Участника</w:t>
      </w:r>
    </w:p>
    <w:p w:rsidR="007F2BF6" w:rsidRPr="007F2BF6" w:rsidRDefault="007F2BF6" w:rsidP="007F2BF6">
      <w:pPr>
        <w:shd w:val="clear" w:color="auto" w:fill="FFFFFF"/>
        <w:spacing w:after="0" w:line="278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F2BF6">
        <w:rPr>
          <w:rFonts w:ascii="Times New Roman" w:hAnsi="Times New Roman" w:cs="Times New Roman"/>
          <w:b/>
          <w:bCs/>
          <w:sz w:val="24"/>
          <w:szCs w:val="24"/>
        </w:rPr>
        <w:t>установленным требованиям: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a)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b)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 xml:space="preserve"> заверенную Участником выписку из Единого государственного реестра юридических лиц за </w:t>
      </w:r>
      <w:proofErr w:type="gramStart"/>
      <w:r w:rsidRPr="007F2BF6">
        <w:rPr>
          <w:rFonts w:ascii="Times New Roman" w:hAnsi="Times New Roman" w:cs="Times New Roman"/>
          <w:iCs/>
          <w:sz w:val="24"/>
          <w:szCs w:val="24"/>
        </w:rPr>
        <w:t>последние</w:t>
      </w:r>
      <w:proofErr w:type="gramEnd"/>
      <w:r w:rsidRPr="007F2BF6">
        <w:rPr>
          <w:rFonts w:ascii="Times New Roman" w:hAnsi="Times New Roman" w:cs="Times New Roman"/>
          <w:iCs/>
          <w:sz w:val="24"/>
          <w:szCs w:val="24"/>
        </w:rPr>
        <w:t xml:space="preserve"> 6 месяцев текущего года; 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c)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d)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копии учредительных документов (учредительный договор и Устав);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e)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копия свидетельства о присвоении ИНН;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f)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7F2BF6">
        <w:rPr>
          <w:rFonts w:ascii="Times New Roman" w:hAnsi="Times New Roman" w:cs="Times New Roman"/>
          <w:iCs/>
          <w:sz w:val="24"/>
          <w:szCs w:val="24"/>
        </w:rPr>
        <w:t>g)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 влияние на безопасность объектов капитального строительства (при необходимости);</w:t>
      </w:r>
      <w:proofErr w:type="gramEnd"/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h)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Данные документы предоставить: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- в электронном виде в формате, представляемом в органы ФНС РФ (при наличии);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i)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справка об отсутствии (наличии) у контрагента задолженности перед государственными органами (в случае, если с контрагентом ранее не оформлялись договорные отношения и срок с момента предоставления информации более 6 мес.);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j)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анкету по установленной в Документации форме — Анкета контрагента ОАО "ТГК-1";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k)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форме — Справка о перечне и годовых объемах выполнения аналогичных договоров;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l)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оригинал справки о материально-технических ресурсах, которые будут использованы в рамках выполнения Договора по установленной в Документации форме — Справка о материально-технических ресурсах;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m)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оригинал справки о кадровых ресурсах, которые будут привлечены в ходе выполнения Договора, по установленной в Документации форме — Справка о кадровых ресурсах;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n)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оригинал справки о собственниках и конечных бенефициарах организации - контрагента ОАО "ТГК-1";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o)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согласие на обработку персональных данных;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lastRenderedPageBreak/>
        <w:t>p)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q)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r)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s)</w:t>
      </w:r>
      <w:r w:rsidRPr="007F2BF6">
        <w:rPr>
          <w:rFonts w:ascii="Times New Roman" w:hAnsi="Times New Roman" w:cs="Times New Roman"/>
          <w:iCs/>
          <w:sz w:val="24"/>
          <w:szCs w:val="24"/>
        </w:rPr>
        <w:tab/>
        <w:t>копию заверенного банком платежного поручения о переводе на указанный в         Извещении расчетный счет обеспечения Заявки в размере, указанном в извещении о проведении запроса предложений (если обеспечение назначено в извещении).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>Все указанные документы прилагаются Участником к Заявке.</w:t>
      </w:r>
    </w:p>
    <w:p w:rsidR="007F2BF6" w:rsidRPr="007F2BF6" w:rsidRDefault="007F2BF6" w:rsidP="007F2BF6">
      <w:pPr>
        <w:shd w:val="clear" w:color="auto" w:fill="FFFFFF"/>
        <w:spacing w:after="0" w:line="278" w:lineRule="exact"/>
        <w:ind w:right="5"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F2BF6">
        <w:rPr>
          <w:rFonts w:ascii="Times New Roman" w:hAnsi="Times New Roman" w:cs="Times New Roman"/>
          <w:iCs/>
          <w:sz w:val="24"/>
          <w:szCs w:val="24"/>
        </w:rPr>
        <w:t xml:space="preserve">В случае если по каким-либо причинам Участник не может </w:t>
      </w:r>
      <w:proofErr w:type="gramStart"/>
      <w:r w:rsidRPr="007F2BF6">
        <w:rPr>
          <w:rFonts w:ascii="Times New Roman" w:hAnsi="Times New Roman" w:cs="Times New Roman"/>
          <w:iCs/>
          <w:sz w:val="24"/>
          <w:szCs w:val="24"/>
        </w:rPr>
        <w:t>предоставить требуемый документ</w:t>
      </w:r>
      <w:proofErr w:type="gramEnd"/>
      <w:r w:rsidRPr="007F2BF6">
        <w:rPr>
          <w:rFonts w:ascii="Times New Roman" w:hAnsi="Times New Roman" w:cs="Times New Roman"/>
          <w:iCs/>
          <w:sz w:val="24"/>
          <w:szCs w:val="24"/>
        </w:rPr>
        <w:t>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о соответствии Участника данному требованию.</w:t>
      </w:r>
    </w:p>
    <w:p w:rsidR="007F2BF6" w:rsidRDefault="007F2BF6" w:rsidP="007F2BF6">
      <w:pPr>
        <w:shd w:val="clear" w:color="auto" w:fill="FFFFFF"/>
        <w:spacing w:after="0" w:line="278" w:lineRule="exact"/>
        <w:ind w:right="5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7F2BF6" w:rsidRPr="00AA5BA2" w:rsidRDefault="007F2BF6" w:rsidP="007F2BF6">
      <w:pPr>
        <w:shd w:val="clear" w:color="auto" w:fill="FFFFFF"/>
        <w:tabs>
          <w:tab w:val="left" w:leader="underscore" w:pos="4166"/>
        </w:tabs>
        <w:spacing w:after="0" w:line="274" w:lineRule="exact"/>
        <w:ind w:right="4320"/>
        <w:rPr>
          <w:rFonts w:ascii="Times New Roman" w:hAnsi="Times New Roman" w:cs="Times New Roman"/>
          <w:sz w:val="24"/>
          <w:szCs w:val="24"/>
        </w:rPr>
      </w:pPr>
    </w:p>
    <w:p w:rsidR="007F2BF6" w:rsidRPr="007F2BF6" w:rsidRDefault="00D04F31" w:rsidP="007F2BF6">
      <w:pPr>
        <w:shd w:val="clear" w:color="auto" w:fill="FFFFFF"/>
        <w:tabs>
          <w:tab w:val="left" w:leader="underscore" w:pos="4166"/>
        </w:tabs>
        <w:spacing w:after="0" w:line="274" w:lineRule="exact"/>
        <w:ind w:right="4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Петрозаводской ТЭЦ</w:t>
      </w:r>
    </w:p>
    <w:p w:rsidR="007F2BF6" w:rsidRPr="00AA5BA2" w:rsidRDefault="007F2BF6" w:rsidP="007F2BF6">
      <w:pPr>
        <w:shd w:val="clear" w:color="auto" w:fill="FFFFFF"/>
        <w:tabs>
          <w:tab w:val="left" w:leader="underscore" w:pos="-4962"/>
        </w:tabs>
        <w:spacing w:after="0" w:line="274" w:lineRule="exact"/>
        <w:ind w:right="-1"/>
        <w:rPr>
          <w:rFonts w:ascii="Times New Roman" w:hAnsi="Times New Roman" w:cs="Times New Roman"/>
          <w:sz w:val="24"/>
          <w:szCs w:val="24"/>
        </w:rPr>
      </w:pPr>
      <w:r w:rsidRPr="007F2BF6">
        <w:rPr>
          <w:rFonts w:ascii="Times New Roman" w:hAnsi="Times New Roman" w:cs="Times New Roman"/>
          <w:sz w:val="24"/>
          <w:szCs w:val="24"/>
        </w:rPr>
        <w:t xml:space="preserve">филиала «Карельский» ОАО «ТГК-1»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04F31">
        <w:rPr>
          <w:rFonts w:ascii="Times New Roman" w:hAnsi="Times New Roman" w:cs="Times New Roman"/>
          <w:sz w:val="24"/>
          <w:szCs w:val="24"/>
        </w:rPr>
        <w:t>Вдовиченко А.Г.</w:t>
      </w:r>
    </w:p>
    <w:p w:rsidR="007F2BF6" w:rsidRPr="00AA5BA2" w:rsidRDefault="007F2BF6" w:rsidP="007F2BF6">
      <w:pPr>
        <w:shd w:val="clear" w:color="auto" w:fill="FFFFFF"/>
        <w:spacing w:after="0" w:line="278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7F2BF6" w:rsidRPr="00AA5BA2" w:rsidRDefault="007F2BF6" w:rsidP="007F2BF6">
      <w:pPr>
        <w:shd w:val="clear" w:color="auto" w:fill="FFFFFF"/>
        <w:spacing w:after="0" w:line="278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7F2BF6" w:rsidRPr="00AA5BA2" w:rsidRDefault="007F2BF6" w:rsidP="007F2BF6">
      <w:pPr>
        <w:shd w:val="clear" w:color="auto" w:fill="FFFFFF"/>
        <w:spacing w:after="0" w:line="278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7F2BF6" w:rsidRPr="00AA5BA2" w:rsidRDefault="007F2BF6" w:rsidP="007F2BF6">
      <w:pPr>
        <w:shd w:val="clear" w:color="auto" w:fill="FFFFFF"/>
        <w:spacing w:line="278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F2BF6" w:rsidRPr="00AA5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BF6"/>
    <w:rsid w:val="00442382"/>
    <w:rsid w:val="007F2BF6"/>
    <w:rsid w:val="00861334"/>
    <w:rsid w:val="00BE3013"/>
    <w:rsid w:val="00D0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7F2BF6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7F2BF6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1098</Words>
  <Characters>6259</Characters>
  <Application>Microsoft Office Word</Application>
  <DocSecurity>0</DocSecurity>
  <Lines>52</Lines>
  <Paragraphs>14</Paragraphs>
  <ScaleCrop>false</ScaleCrop>
  <Company>TGC1</Company>
  <LinksUpToDate>false</LinksUpToDate>
  <CharactersWithSpaces>7343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Савельева</dc:creator>
  <cp:lastModifiedBy>Кобец </cp:lastModifiedBy>
  <cp:revision>4</cp:revision>
  <dcterms:created xsi:type="dcterms:W3CDTF">2013-08-20T04:43:00Z</dcterms:created>
  <dcterms:modified xsi:type="dcterms:W3CDTF">2013-08-20T06:45:00Z</dcterms:modified>
</cp:coreProperties>
</file>